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RHODORA SANTOS</w:t>
      </w:r>
    </w:p>
    <w:p>
      <w:pPr>
        <w:spacing w:after="20"/>
        <w:jc w:val="center"/>
      </w:pPr>
      <w:r>
        <w:rPr>
          <w:b/>
          <w:sz w:val="22"/>
        </w:rPr>
        <w:t>GoHighLevel (GHL) Automation Specialist</w:t>
      </w:r>
    </w:p>
    <w:p>
      <w:pPr>
        <w:spacing w:after="10"/>
        <w:jc w:val="center"/>
      </w:pPr>
      <w:r>
        <w:t>Pasig City, Metro Manila, Philippines | +63 917 314 1834 | rhodasantos11@yahoo.com</w:t>
      </w:r>
    </w:p>
    <w:p>
      <w:pPr>
        <w:spacing w:after="60"/>
        <w:jc w:val="center"/>
      </w:pPr>
      <w:r>
        <w:t>linkedin.com/in/rhodasantos | wisecoresystems.com | wisecoresystems.com/my-portfolio-9763</w:t>
      </w:r>
    </w:p>
    <w:p>
      <w:pPr>
        <w:pStyle w:val="Heading1"/>
        <w:pBdr>
          <w:bottom w:val="single" w:sz="5" w:space="1" w:color="808080"/>
        </w:pBdr>
      </w:pPr>
      <w:r>
        <w:t>PROFESSIONAL SUMMARY</w:t>
      </w:r>
    </w:p>
    <w:p>
      <w:r>
        <w:t>Hands-on GoHighLevel automation specialist with builder-level experience in workflows, triggers, forms, custom fields, calendars, opportunities, pipelines, landing pages, payments, and multi-step lead-nurture systems. Founder of WiseCore Systems, a GHL-based CRM and automation consultancy serving service businesses across multiple verticals. Experienced in managing multiple sub-accounts, migrating forms and operational tools into GHL, deploying AI conversational bots, configuring payment and email infrastructure, and connecting third-party tools through webhooks and APIs. Builds clean, logic-driven automations, performs end-to-end QA, and works independently across time zones. Backed by 15+ years of procurement and operations leadership, bringing strong process discipline, documentation, stakeholder coordination, and proactive problem solving.</w:t>
      </w:r>
    </w:p>
    <w:p>
      <w:pPr>
        <w:pStyle w:val="Heading1"/>
        <w:pBdr>
          <w:bottom w:val="single" w:sz="5" w:space="1" w:color="808080"/>
        </w:pBdr>
      </w:pPr>
      <w:r>
        <w:t>CORE COMPETENCIES</w:t>
      </w:r>
    </w:p>
    <w:p>
      <w:pPr>
        <w:spacing w:after="40"/>
      </w:pPr>
      <w:r>
        <w:t>GoHighLevel Workflows &amp; Triggers • Opportunities &amp; Pipeline Management • Forms, Surveys &amp; Custom Fields • Conditional Logic &amp; Lead Qualification • Calendar &amp; Booking Systems • Landing Pages &amp; Funnels • Email &amp; SMS Nurture Campaigns • Payment Gateway / Product Setup • AI Conversational Bots • Webhook &amp; API Integrations • Multi-Brand Sub-Account Management • QA Testing &amp; Troubleshooting • Whitelabel Domain &amp; Email Configuration • Tool Consolidation &amp; Platform Migration • WordPress Site Edits • Node.js / Railway Deployment • Google Cloud APIs • Mailgun</w:t>
      </w:r>
    </w:p>
    <w:p>
      <w:pPr>
        <w:pStyle w:val="Heading1"/>
        <w:pBdr>
          <w:bottom w:val="single" w:sz="5" w:space="1" w:color="808080"/>
        </w:pBdr>
      </w:pPr>
      <w:r>
        <w:t>PROFESSIONAL EXPERIENCE</w:t>
      </w:r>
    </w:p>
    <w:p>
      <w:pPr>
        <w:spacing w:before="50" w:after="0"/>
      </w:pPr>
      <w:r>
        <w:rPr>
          <w:b/>
        </w:rPr>
        <w:t>Founder &amp; GoHighLevel Systems Specialist</w:t>
      </w:r>
      <w:r>
        <w:t xml:space="preserve"> | WiseCore Systems</w:t>
      </w:r>
      <w:r>
        <w:t xml:space="preserve"> | Sep 2025 – Present</w:t>
      </w:r>
    </w:p>
    <w:p>
      <w:pPr>
        <w:spacing w:after="20"/>
      </w:pPr>
      <w:r>
        <w:rPr>
          <w:i/>
        </w:rPr>
        <w:t>Philippines | Remote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Built and operate a GHL-based CRM and business automation consultancy, architecting platform infrastructure across multiple client verticals and sub-accounts.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Built and deployed 5+ multi-step workflows for lead capture, nurture, internal notifications, appointment confirmation, document follow-up, and opportunity stage automation using triggers, tags, custom fields, and dynamic variables.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Configured opportunities and pipelines including a 6-stage discovery pipeline, supplier accreditation pipeline, and four procurement management pipelines for Project/Capex, Monthly Bidding, Daily Supply, and Non-Food Regular purchasing.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Configured forms, surveys, custom fields, calendars, smart lists, workflow triggers, and lead qualification logic; migrated external form and survey processes into GHL and connected them to downstream automations.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Set up complete GHL sub-accounts for procurement systems, RentWise property management, Smart Stay short-term rental concierge, and financial advisory operations.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Designed and deployed the AI conversational bot 'Liv' inside GHL with Taglish personality prompts, appointment-booking flows, qualification logic, and human-handover triggers.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Built and integrated a Railway-deployed Node.js procurement API connecting GHL to Claude AI for intelligent workflow responses and third-party process support.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Configured TaraPayments / Xendit payment integration, products and payment-connected funnels; set up whitelabel domains through CNAME records and a dedicated Mailgun sending domain for email deliverability.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Built GHL-hosted landing pages and funnels and launched email marketing systems with nurture sequences, broadcasts, booking reminders, and follow-up automation.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Performed end-to-end QA across forms, calendars, workflows, triggers, opportunity movement, notifications, payment flows, and customer-facing pages before deployment.</w:t>
      </w:r>
    </w:p>
    <w:p>
      <w:pPr>
        <w:spacing w:before="50" w:after="0"/>
      </w:pPr>
      <w:r>
        <w:rPr>
          <w:b/>
        </w:rPr>
        <w:t>GHL Systems Owner</w:t>
      </w:r>
      <w:r>
        <w:t xml:space="preserve"> | Living Wisely – FWD Life Insurance Practice</w:t>
      </w:r>
      <w:r>
        <w:t xml:space="preserve"> | Sep 2025 – Present</w:t>
      </w:r>
    </w:p>
    <w:p>
      <w:pPr>
        <w:spacing w:after="20"/>
      </w:pPr>
      <w:r>
        <w:rPr>
          <w:i/>
        </w:rPr>
        <w:t>Philippines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Built full GHL CRM infrastructure for a financial advisory practice, including a 5-stage opportunity pipeline: Booked, Confirmed, Call Done, Proposal Sent, and Closed Won.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Built 5 automation workflows supporting appointment confirmation, lead follow-up, pipeline movement, and advisor notifications.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Deployed an AI conversational bot with appointment booking, Taglish brand voice, and escalation-to-human logic; coordinated lead capture and social content workflows through GHL.</w:t>
      </w:r>
    </w:p>
    <w:p>
      <w:pPr>
        <w:spacing w:before="50" w:after="0"/>
      </w:pPr>
      <w:r>
        <w:rPr>
          <w:b/>
        </w:rPr>
        <w:t>GHL Affiliate Brand Manager</w:t>
      </w:r>
      <w:r>
        <w:t xml:space="preserve"> | CoreScale Systems</w:t>
      </w:r>
      <w:r>
        <w:t xml:space="preserve"> | Sep 2025 – Present</w:t>
      </w:r>
    </w:p>
    <w:p>
      <w:pPr>
        <w:spacing w:after="20"/>
      </w:pPr>
      <w:r>
        <w:rPr>
          <w:i/>
        </w:rPr>
        <w:t>Philippines | Remote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Set up and manage a separate GHL affiliate brand targeting Filipino virtual assistants, maintaining distinct positioning, messaging, and sub-account configuration.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Manage brand-level funnel, CRM, and automation assets while keeping the affiliate operation separate from WiseCore Systems.</w:t>
      </w:r>
    </w:p>
    <w:p>
      <w:pPr>
        <w:spacing w:before="50" w:after="0"/>
      </w:pPr>
      <w:r>
        <w:rPr>
          <w:b/>
        </w:rPr>
        <w:t>Procurement &amp; Business Systems Consultant</w:t>
      </w:r>
      <w:r>
        <w:t xml:space="preserve"> | Freelance</w:t>
      </w:r>
      <w:r>
        <w:t xml:space="preserve"> | Sep 2025 – Aug 2026</w:t>
      </w:r>
    </w:p>
    <w:p>
      <w:pPr>
        <w:spacing w:after="20"/>
      </w:pPr>
      <w:r>
        <w:rPr>
          <w:i/>
        </w:rPr>
        <w:t>Remote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Supported small businesses in designing procurement and operations systems, including GHL-based workflow automation tailored to purchasing and operational use cases.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Managed client communication, process documentation, implementation coordination, and proactive status updates across time zones.</w:t>
      </w:r>
    </w:p>
    <w:p>
      <w:pPr>
        <w:pStyle w:val="Heading1"/>
        <w:pBdr>
          <w:bottom w:val="single" w:sz="5" w:space="1" w:color="808080"/>
        </w:pBdr>
      </w:pPr>
      <w:r>
        <w:t>EARLIER PROFESSIONAL BACKGROUND</w:t>
      </w:r>
    </w:p>
    <w:p>
      <w:r>
        <w:t>15+ years in procurement, purchasing, supply chain, and operations across Sheraton Manila Bay (Marriott International), Hilton Manila, Papa John's Philippines, and multi-brand F&amp;B organizations. Managed RFQs, purchase orders, vendor communication, delivery tracking, inventory coordination, documentation, reporting, and cross-functional workflows. This background informs a systems-first approach to GHL implementation: automations are designed around real operating processes, approval points, data accuracy, and team accountability.</w:t>
      </w:r>
    </w:p>
    <w:p>
      <w:pPr>
        <w:pStyle w:val="Heading1"/>
        <w:pBdr>
          <w:bottom w:val="single" w:sz="5" w:space="1" w:color="808080"/>
        </w:pBdr>
      </w:pPr>
      <w:r>
        <w:t>SELECTED TECHNICAL PROJECTS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Procurement Automation: supplier accreditation, RFQ/bidding, project purchasing, recurring supply, status tracking, document follow-up, and operational pipeline automation.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RentWise Property System: lead capture and property-management workflows using GHL forms, CRM pipelines, automation, and follow-up.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Smart Stay Concierge: short-term rental guest journey with lead capture, guest communication, concierge flows, and upsell automation.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Financial Advisory Funnel: consultation booking, lead nurture, opportunity tracking, AI conversation support, and advisor follow-up.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Website + CRM Builds: conversion-focused pages connected to forms, calendars, workflows, pipelines, payment steps, and reporting rather than standalone brochure sites.</w:t>
      </w:r>
    </w:p>
    <w:p>
      <w:pPr>
        <w:pStyle w:val="Heading1"/>
        <w:pBdr>
          <w:bottom w:val="single" w:sz="5" w:space="1" w:color="808080"/>
        </w:pBdr>
      </w:pPr>
      <w:r>
        <w:t>TOOLS &amp; SYSTEMS</w:t>
      </w:r>
    </w:p>
    <w:p>
      <w:r>
        <w:t>GoHighLevel (Agency-level hands-on) • TaraPayments / Xendit • Mailgun • Google Cloud APIs • Node.js • Railway • WordPress • Airtable • Notion • Canva • Meta Business Suite • Microsoft Office Suite</w:t>
      </w:r>
    </w:p>
    <w:p>
      <w:pPr>
        <w:pStyle w:val="Heading1"/>
        <w:pBdr>
          <w:bottom w:val="single" w:sz="5" w:space="1" w:color="808080"/>
        </w:pBdr>
      </w:pPr>
      <w:r>
        <w:t>EDUCATION</w:t>
      </w:r>
    </w:p>
    <w:p>
      <w:r>
        <w:rPr>
          <w:b/>
        </w:rPr>
        <w:t>B.S. in Business Administration – Management</w:t>
      </w:r>
      <w:r>
        <w:t>, Philippine School of Business Administration, Quezon City</w:t>
      </w:r>
    </w:p>
    <w:p>
      <w:pPr>
        <w:pStyle w:val="Heading1"/>
        <w:pBdr>
          <w:bottom w:val="single" w:sz="5" w:space="1" w:color="808080"/>
        </w:pBdr>
      </w:pPr>
      <w:r>
        <w:t>CERTIFICATIONS &amp; COURSES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GoHighLevel Platform – Agency-level hands-on implementation</w:t>
      </w:r>
    </w:p>
    <w:p>
      <w:pPr>
        <w:spacing w:after="16"/>
        <w:ind w:left="245" w:hanging="173"/>
      </w:pPr>
      <w:r>
        <w:rPr>
          <w:b/>
        </w:rPr>
        <w:t xml:space="preserve">• </w:t>
      </w:r>
      <w:r>
        <w:t>AI Prompt Engineering &amp; API Integration</w:t>
      </w:r>
    </w:p>
    <w:sectPr w:rsidR="00FC693F" w:rsidRPr="0006063C" w:rsidSect="00034616">
      <w:pgSz w:w="12240" w:h="15840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